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2B1DC5" w:rsidRPr="002B1DC5" w:rsidTr="002B1DC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1DC5" w:rsidRPr="002B1DC5" w:rsidRDefault="002B1DC5" w:rsidP="002B1DC5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2B1DC5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Федеральный закон от 24 июля 1998 года № 124-фз "Об основных гарантиях прав ребёнка в Российской Федерации"</w:t>
            </w:r>
          </w:p>
        </w:tc>
      </w:tr>
      <w:tr w:rsidR="002B1DC5" w:rsidRPr="002B1DC5" w:rsidTr="002B1DC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2B1DC5" w:rsidRPr="002B1DC5" w:rsidRDefault="002B1DC5" w:rsidP="002B1DC5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DC5" w:rsidRPr="002B1DC5" w:rsidTr="002B1DC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2B1DC5" w:rsidRPr="002B1DC5" w:rsidRDefault="002B1DC5" w:rsidP="002B1DC5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DC5" w:rsidRPr="002B1DC5" w:rsidTr="002B1DC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2B1DC5" w:rsidRPr="002B1DC5" w:rsidRDefault="002B1DC5" w:rsidP="002B1DC5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DC5" w:rsidRPr="002B1DC5" w:rsidTr="002B1DC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2B1DC5" w:rsidRPr="002B1DC5" w:rsidRDefault="002B1DC5" w:rsidP="002B1DC5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DC5" w:rsidRPr="002B1DC5" w:rsidTr="002B1DC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2B1DC5" w:rsidRPr="002B1DC5" w:rsidRDefault="002B1DC5" w:rsidP="002B1DC5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DC5" w:rsidRPr="002B1DC5" w:rsidTr="002B1DC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1DC5" w:rsidRPr="002B1DC5" w:rsidRDefault="002B1DC5" w:rsidP="002B1DC5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РОССИЙСКАЯ ФЕДЕРАЦИЯ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ФЕДЕРАЛЬНЫЙ ЗАКОН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Об основных гарантиях прав ребенка в Российской Федерации </w:t>
            </w: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(с изменениями на 17 декабря 2009 года)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Документ с изменениями, внесенными: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Федеральным законом от 20 июля 2000 года N 103-ФЗ (Российская газета, N 142, 25.07.2000).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Федеральным законом от 22 августа 2004 года N 122-ФЗ (Российская газета, N 188, 31.08.2004) (о порядке вступления в силу см. статью 155 Федерального закона от 22 августа 2004 года N 122-ФЗ);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Федеральным законом от 21 декабря 2004 года N 170-ФЗ (Российская газета, N 288, 28.12.2004);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Федеральным законом от 26 июня 2007 года N 118-ФЗ (Российская газета, N 141, 04.07.2007) (о порядке вступления в силу см. статью 49 Федерального закона от 26 июня 2007 года N 118-ФЗ);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Федеральным законом от 30 июня 2007 года N 120-ФЗ (Собрание законодательства Российской Федерации, N 27, 02.07.2007);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Федеральным законом от 23 июля 2008 года N 160-ФЗ (Российская газета, N 158, 25.07.2008) (вступил в силу с 1 января 2009 года);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Федеральным законом от 28 апреля 2009 года N 71-ФЗ (Российская газета, N 76, 30.04.2009);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Федеральным законом от 3 июня 2009 года N 118-ФЗ (Российская газета, N 103, 09.06.2009);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Федеральным законом от 17 декабря 2009 года N 326-ФЗ (Российская газета, N 246, 22.12.2009) (вступил в силу с 1 января 2010 года).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Принят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Государственной Думой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3 июля 1998 года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Одобрен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Советом Федерации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9 июля 1998 года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ГЛАВА I. ОБЩИЕ ПОЛОЖЕНИЯ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1. Понятия, используемые в настоящем Федеральном законе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Для целей настоящего Федерального закона используются следующие понятия: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ребенок - лицо до достижения им возраста 18 лет (совершеннолетия); *1.1.2)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условиях;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(абзац в редакции Федеральным законом от 30 июня 2007 года N 120-ФЗ - см. предыдущую редакцию);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 (абзац дополнен с 8 января 2005 года Федеральным законом от 21 декабря 2004 года N 170-ФЗ - см. предыдущую редакцию);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 (абзац дополнен с 8 января 2005 года Федеральным законом от 21 декабря 2004 года N 170-ФЗ - см. предыдущую редакцию);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(абзац дополнительно включен с 8 января 2005 года Федеральным законом от 21 декабря 2004 года N 170-ФЗ);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(абзац дополнительно включен с 8 января 2005 года Федеральным законом от 21 декабря 2004 года N 170-ФЗ).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ночное время - время с 22 до 6 часов местного времени (абзац дополнительно включен с 11 мая 2009 года Федеральным законом от 28 апреля 2009 года N 71-ФЗ).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2. Отношения, регулируемые настоящим Федеральным законом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3. Законодательство Российской Федерации об основных гарантиях прав ребенка в Российской Федерации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Законодательство Российской Федерации об основных гарантиях прав ребенка в Российской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4. Цели государственной политики в интересах детей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Целями государственной политики в интересах детей являются: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формирование правовых основ гарантий прав ребенка;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защита детей от факторов, негативно влияющих на их физическое, интеллектуальное, психическое, духовное и нравственное развитие (абзац дополнительно включен с 11 мая 2009 года Федеральным законом от 28 апреля 2009 года N 71-ФЗ).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Государственная политика в интересах детей является приоритетной и основана на следующих принципах (абзац в редакции, введенной в действие с 1 января 2005 года Федеральным законом от 22 августа 2004 года N 122-ФЗ, - см. предыдущую редакцию):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законодательное обеспечение прав ребенка;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поддержка семьи в целях обеспечения воспитания, отдыха и оздоровления детей, защиты их прав, подготовки их к полноценной жизни в обществе (абзац в редакции, введенной в действие с 1 января 2005 года Федеральным законом от 22 августа 2004 года N 122-ФЗ; в редакции, введенной в действие с 8 января 2005 года Федеральным законом от 21 декабря 2004 года N 170-ФЗ, - см. предыдущую редакцию);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абзац утратил силу с 1 января 2005 года - Федеральный закон от 22 августа 2004 года N 122-ФЗ - см. предыдущую редакцию;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ответственность должностных лиц, граждан за нарушение прав и законных интересов ребенка, причинение ему вреда;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поддержка общественных объединений и иных организаций, осуществляющих деятельность по защите прав и законных интересов ребенка (абзац в редакции, введенной в действие с 1 января 2005 года Федеральным законом от 22 августа 2004 года N 122-ФЗ, - см. предыдущую редакцию).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установление основ федеральной политики в интересах детей;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выбор приоритетных направлений деятельности по обеспечению прав и законных интересов ребенка, охраны его здоровья и нравственности;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абзац утратил силу с 1 января 2005 года - Федеральный закон от 22 августа 2004 года N 122-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ФЗ - см. предыдущую редакцию;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абзац утратил силу с 1 января 2005 года - Федеральный закон от 22 августа 2004 года N 122-ФЗ - см. предыдущую редакцию;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абзац утратил силу с 1 января 2005 года - Федеральный закон от 22 августа 2004 года N 122-ФЗ - см. предыдущую редакцию;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абзац утратил силу с 1 января 2005 года - Федеральный закон от 22 августа 2004 года N 122-ФЗ - см. предыдущую редакцию;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установление порядка судебной защиты и судебная защита прав и законных интересов ребенка; *5.1.4)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 (пункт в редакции, введенной в действие с 1 января 2005 года Федеральным законом от 22 августа 2004 года N 122-ФЗ; в редакции, введенной в действие с 1 января 2010 года Федеральным законом от 17 декабря 2009 года N 326-ФЗ, - см. предыдущую редакцию).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ГЛАВА II. ОСНОВНЫЕ НАПРАВЛЕНИЯ ОБЕСПЕЧЕНИЯ ПРАВ РЕБЕНКА В РОССИЙСКОЙ ФЕДЕРАЦИИ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6. Законодательные гарантии прав ребенка в Российской Федерации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7. Содействие ребенку в реализации и защите его прав и законных интересов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 (пункт в редакции, введенной в действие с 1 января 2005 года Федеральным законом от 22 августа 2004 года N 122-ФЗ, - см. предыдущую редакцию). *7.1)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Российской Федерации объема дееспособности ребенка. *7.2)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развития, правоохранительных и других органах, занимающихся защитой прав ребенка (пункт в редакции, введенной в действие с 1 января 2005 года Федеральным законом от 22 августа 2004 года N 122-ФЗ, - см. предыдущую редакцию).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 (пункт в редакции, введенной в действие с 1 января 2005 года Федеральным законом от 22 августа 2004 года N 122-ФЗ, - см. предыдущую редакцию).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8.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Установление государственных минимальных социальных стандартов основных показателей качества жизни детей  (статья утратила силу с 1 января 2005 года -  Федеральный закон от 22 августа 2004 года N 122-ФЗ)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9. Меры по защите прав ребенка при осуществлении деятельности в области его образования и воспитания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 *9.1)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 *9.2.2)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Обучающиеся, воспитанники указанных образовательных учреждений могут проводить во внеучебное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должны препятствовать образовательному и воспитательному процессам.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10. Обеспечение прав детей на охрану здоровья *10)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 (статья в редакции, введенной в действие с 1 января 2005 года Федеральным законом от 22 августа 2004 года N 122-ФЗ, - см. предыдущую редакцию).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11. Защита прав и законных интересов детей в сфере профессиональной ориентации, профессиональной подготовки и занятости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 (пункт в редакции, введенной в действие с 1 января 2005 года Федеральным законом от 22 августа 2004 года N 122-ФЗ, - см. предыдущую редакцию). *11.1)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 *11.2)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12. Защита прав детей на отдых и оздоровление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 (пункт дополнен с 1 января 2005 года Федеральным законом от 22 августа 2004 года N 122-ФЗ; в редакции, введенной в действие с 1 января 2010 года Федеральным законом от 17 декабря 2009 года N 326-ФЗ, - см. предыдущую редакцию). *12.1)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 Пункт утратил силу с 1 января 2005 года - Федеральный закон от 22 августа 2004 года N 122-ФЗ. - См. предыдущую редакцию.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13. Защита прав и законных интересов ребенка при формировании социальной инфраструктуры для детей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2. Принятие федеральным органом исполнительной власти, органом исполнительной власти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 (пункт в редакции, введенной в действие с 8 января 2005 года Федеральным законом от 21 декабря 2004 года N 170-ФЗ, - см. предыдущую редакцию).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 (абзац дополнен с 8 января 2005 года Федеральным законом от 21 декабря 2004 года N 170-ФЗ - см. предыдущую редакцию).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 (абзац дополнен с 8 января 2005 года Федеральным законом от 21 декабря 2004 года N 170-ФЗ - см. предыдущую редакцию).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4. 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 (пункт дополнен с 8 января 2005 года Федеральным законом от 21 декабря 2004 года N 170-ФЗ; в редакции, введенной в действие с 3 июля 2007 года Федеральным законом от 26 июня 2007 года N 118-ФЗ, - см. предыдущую редакцию).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 (пункт дополнен с 8 января 2005 года Федеральным законом от 21 декабря 2004 года N 170-ФЗ - см. предыдущую редакцию).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6. Пункт утратил силу с 1 января 2005 года - Федеральный закон от 22 августа 2004 года N 122-ФЗ. - См. предыдущую редакцию.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 (пункт в редакции, введенной в действие с 1 января 2005 года Федеральным законом от 22 августа 2004 года N 122-ФЗ, - см. предыдущую редакцию).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14. Защита ребенка от информации, пропаганды и агитации, наносящих вред его здоровью, нравственному и духовному развитию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 *14.1)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18 лет (пункт в редакции, введенной в действие с 20 июня 2009 года Федеральным законом от 3 июня 2009 года N 118-ФЗ, - см. предыдущую редакцию).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 (пункт в редакции, введенной в действие с 1 января 2009 года Федеральным законом от 23 июля 2008 года N 160-ФЗ, - см. предыдущую редакцию). *14.3)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Статья 14.1. Меры по содействию физическому, интеллектуальному, психическому, духовному и нравственному развитию детей 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Интернет). *14_1.1)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 * 14_1.3.3)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4. Субъекты Российской Федерации в соответствии с пунктом 3 настоящей статьи вправе: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сокращать с учетом сезонных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(Статья дополнительно включена с 11 мая 2009 года Федеральным законом от 28 апреля 2009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года N 71-ФЗ)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Статья 15. Защита прав детей, находящихся в трудной жизненной ситуации 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Абзац утратил силу с 1 января 2005 года - Федеральный закон от 22 августа 2004 года N 122-ФЗ. - См. предыдущую редакцию.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 (абзац в редакции, введенной в действие с 1 января 2005 года Федеральным законом от 22 августа 2004 года N 122-ФЗ, - см. предыдущую редакцию). *15.1.1)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Государство гарантирует судебную защиту прав детей, находящихся в трудной жизненной ситуации.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Пункт утратил силу с 1 января 2005 года - Федеральный закон от 22 августа 2004 года N 122-ФЗ. - См. предыдущую редакцию.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 (абзац в редакции, введенной в действие с 1 января 2005 года Федеральным законом от 22 августа 2004 года N 122-ФЗ, - см. предыдущую редакцию).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lastRenderedPageBreak/>
              <w:t>ГЛАВА III. ОРГАНИЗАЦИОННЫЕ ОСНОВЫ ГАРАНТИЙ ПРАВ РЕБЕНКА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 Пункт утратил силу с 1 января 2005 года - Федеральный закон от 22 августа 2004 года N 122-ФЗ. - См. предыдущую редакцию.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17.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Государственная поддержка органов местного самоуправления, осуществляющих деятельность по защите прав и законных интересов детей (статья утратила силу с 1 января 2005 года - Федеральный закон от 22 августа 2004 года N 122-ФЗ)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Статья 18.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Государственная поддержка общественных объединений (организаций) и иных некоммерческих организаций, граждан, осуществляющих деятельность по защите прав и законных интересов детей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(статья утратила силу с 1 января 2005 года -  Федеральный закон от 22 августа 2004 года N 122-ФЗ)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19.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Государственный заказ на производство товаров и оказание услуг для детей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(статья утратила силу с 1 января 2005 года - Федеральный закон от 22 августа 2004 года N 122-ФЗ)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20.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Целевые программы защиты прав и законных интересов детей, поддержки детства 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(статья утратила силу с 1 января 2005 года - Федеральный закон от 22 августа 2004 года N 122-ФЗ)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21.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Финансирование мероприятий по реализации государственной политики в интересах детей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 (статья в редакции, введенной в действие с 1 января 2005 года Федеральным законом от 22 августа 2004 года N 122-ФЗ, - см. предыдущую редакцию).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22.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Государственный доклад о положении детей в Российской Федерации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определяется Правительством Российской Федерации.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(Статья в редакции, введенной в действие с 25 июля 2000 года Федеральным законом от 20 июля 2000 года N 103-ФЗ)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> </w:t>
            </w: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ГЛАВА IV. ГАРАНТИИ ИСПОЛНЕНИЯ НАСТОЯЩЕГО ФЕДЕРАЛЬНОГО ЗАКОНА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23.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Судебный порядок разрешения споров при исполнении настоящего Федерального закона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 При рассмотрении в судах дел о защите прав и законных интересов ребенка государственная пошлина не взимается.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ГЛАВА V. ЗАКЛЮЧИТЕЛЬНЫЕ ПОЛОЖЕНИЯ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24. Вступление в силу настоящего Федерального закона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1. Настоящий Федеральный закон вступает в силу со дня его официального опубликования.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Статья 8 настоящего Федерального закона вступает в силу с 1 января 2000 года.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</w:r>
            <w:r w:rsidRPr="002B1DC5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Статья 25. Приведение нормативных правовых актов в соответствие с настоящим Федеральным законом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      </w:r>
          </w:p>
          <w:p w:rsidR="002B1DC5" w:rsidRPr="002B1DC5" w:rsidRDefault="002B1DC5" w:rsidP="002B1DC5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Президент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Российской Федерации Б.Ельцин</w:t>
            </w:r>
          </w:p>
          <w:p w:rsidR="002B1DC5" w:rsidRPr="002B1DC5" w:rsidRDefault="002B1DC5" w:rsidP="002B1DC5">
            <w:pPr>
              <w:spacing w:before="100" w:beforeAutospacing="1" w:after="240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Москва,Кремль</w:t>
            </w:r>
            <w:r w:rsidRPr="002B1DC5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24 июля 1998 года N 124-ФЗ</w:t>
            </w:r>
          </w:p>
        </w:tc>
      </w:tr>
    </w:tbl>
    <w:p w:rsidR="00B945AD" w:rsidRDefault="00B945AD"/>
    <w:sectPr w:rsidR="00B9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B1DC5"/>
    <w:rsid w:val="002B1DC5"/>
    <w:rsid w:val="00B9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DC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2B1DC5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2B1D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4118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6452</Words>
  <Characters>36777</Characters>
  <Application>Microsoft Office Word</Application>
  <DocSecurity>0</DocSecurity>
  <Lines>306</Lines>
  <Paragraphs>86</Paragraphs>
  <ScaleCrop>false</ScaleCrop>
  <Company/>
  <LinksUpToDate>false</LinksUpToDate>
  <CharactersWithSpaces>43143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2011-04-07T02:55:00Z</dcterms:created>
  <dcterms:modified xsi:type="dcterms:W3CDTF">2011-04-07T02:55:00Z</dcterms:modified>
</cp:coreProperties>
</file>